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E4EA2" w14:textId="77777777" w:rsidR="00034256" w:rsidRDefault="00034256" w:rsidP="00034256">
      <w:pPr>
        <w:autoSpaceDE/>
        <w:autoSpaceDN/>
        <w:adjustRightInd/>
        <w:outlineLvl w:val="0"/>
        <w:rPr>
          <w:rFonts w:ascii="Arial" w:hAnsi="Arial" w:cs="Arial"/>
          <w:b/>
          <w:color w:val="00B0F0"/>
          <w:sz w:val="36"/>
          <w:szCs w:val="36"/>
        </w:rPr>
      </w:pPr>
    </w:p>
    <w:p w14:paraId="08D7E81C" w14:textId="77777777" w:rsidR="00034256" w:rsidRDefault="00034256" w:rsidP="00034256">
      <w:pPr>
        <w:autoSpaceDE/>
        <w:autoSpaceDN/>
        <w:adjustRightInd/>
        <w:outlineLvl w:val="0"/>
        <w:rPr>
          <w:rFonts w:ascii="Arial" w:hAnsi="Arial" w:cs="Arial"/>
          <w:b/>
          <w:color w:val="00B0F0"/>
          <w:sz w:val="36"/>
          <w:szCs w:val="36"/>
        </w:rPr>
      </w:pPr>
    </w:p>
    <w:p w14:paraId="0D3DC335" w14:textId="6EA68C7E" w:rsidR="00034256" w:rsidRPr="00034256" w:rsidRDefault="00034256" w:rsidP="00034256">
      <w:pPr>
        <w:autoSpaceDE/>
        <w:autoSpaceDN/>
        <w:adjustRightInd/>
        <w:spacing w:before="120" w:line="360" w:lineRule="auto"/>
        <w:outlineLvl w:val="0"/>
        <w:rPr>
          <w:rFonts w:ascii="Arial" w:hAnsi="Arial" w:cs="Arial"/>
          <w:b/>
          <w:color w:val="0077CF"/>
          <w:sz w:val="36"/>
          <w:szCs w:val="36"/>
        </w:rPr>
      </w:pPr>
      <w:r w:rsidRPr="00034256">
        <w:rPr>
          <w:rFonts w:ascii="Arial" w:hAnsi="Arial" w:cs="Arial"/>
          <w:b/>
          <w:color w:val="0077CF"/>
          <w:sz w:val="36"/>
          <w:szCs w:val="36"/>
        </w:rPr>
        <w:t xml:space="preserve">ALLEGATO </w:t>
      </w:r>
      <w:r w:rsidRPr="00734923">
        <w:rPr>
          <w:rFonts w:ascii="Arial" w:hAnsi="Arial" w:cs="Arial"/>
          <w:b/>
          <w:color w:val="0077CF"/>
          <w:sz w:val="36"/>
          <w:szCs w:val="36"/>
        </w:rPr>
        <w:t>7</w:t>
      </w:r>
    </w:p>
    <w:p w14:paraId="09028725" w14:textId="77777777" w:rsidR="00034256" w:rsidRPr="00034256" w:rsidRDefault="00034256" w:rsidP="00034256">
      <w:pPr>
        <w:autoSpaceDE/>
        <w:autoSpaceDN/>
        <w:adjustRightInd/>
        <w:spacing w:before="120" w:line="360" w:lineRule="auto"/>
        <w:outlineLvl w:val="0"/>
        <w:rPr>
          <w:rFonts w:ascii="Arial" w:hAnsi="Arial" w:cs="Arial"/>
          <w:b/>
          <w:color w:val="0077CF"/>
          <w:sz w:val="36"/>
          <w:szCs w:val="36"/>
        </w:rPr>
      </w:pPr>
      <w:r w:rsidRPr="00034256">
        <w:rPr>
          <w:rFonts w:ascii="Arial" w:hAnsi="Arial" w:cs="Arial"/>
          <w:b/>
          <w:color w:val="0077CF"/>
          <w:sz w:val="36"/>
          <w:szCs w:val="36"/>
        </w:rPr>
        <w:t>MOTIVAZIONI DEL RIBASSO DEL COSTO DELLA MANODOPERA</w:t>
      </w:r>
    </w:p>
    <w:p w14:paraId="41074C77" w14:textId="77777777" w:rsidR="00034256" w:rsidRPr="00034256" w:rsidRDefault="00034256" w:rsidP="00734923"/>
    <w:p w14:paraId="500D49A5" w14:textId="77777777" w:rsidR="00034256" w:rsidRPr="00034256" w:rsidRDefault="00034256" w:rsidP="00734923"/>
    <w:p w14:paraId="28CF25AB" w14:textId="77777777" w:rsidR="00034256" w:rsidRPr="00034256" w:rsidRDefault="00034256" w:rsidP="00734923"/>
    <w:p w14:paraId="4287AF59" w14:textId="77777777" w:rsidR="00734923" w:rsidRPr="003243F6" w:rsidRDefault="00734923" w:rsidP="00734923">
      <w:pPr>
        <w:pStyle w:val="Titoli14bold"/>
        <w:spacing w:line="400" w:lineRule="exact"/>
        <w:rPr>
          <w:rFonts w:cs="Arial"/>
          <w:color w:val="0077CF"/>
        </w:rPr>
      </w:pPr>
      <w:r w:rsidRPr="003243F6">
        <w:rPr>
          <w:rFonts w:cs="Arial"/>
          <w:color w:val="0077CF"/>
        </w:rPr>
        <w:t>GARA A PROCEDURA APERTA PER L’APPALTO DI FORNITURA DI SISTEMI DI VIDEOSORVEGLIANZA E SERVIZI CONNESSI PER LE PUBBLICHE AMMINISTRAZIONI AI SENSI DELL’ART. 26 LEGGE N. 488/1999 E S.M.I. E DELL’ART. 58 LEGGE N. 388/2000 - EDIZIONE 3</w:t>
      </w:r>
    </w:p>
    <w:p w14:paraId="6A5EB53B" w14:textId="77777777" w:rsidR="00734923" w:rsidRPr="003243F6" w:rsidRDefault="00734923" w:rsidP="00734923">
      <w:pPr>
        <w:pStyle w:val="Titoli14bold"/>
        <w:spacing w:line="400" w:lineRule="exact"/>
        <w:rPr>
          <w:rFonts w:cs="Arial"/>
          <w:color w:val="0077CF"/>
        </w:rPr>
      </w:pPr>
    </w:p>
    <w:p w14:paraId="4E5B98B6" w14:textId="77777777" w:rsidR="00734923" w:rsidRPr="003243F6" w:rsidRDefault="00734923" w:rsidP="00734923">
      <w:pPr>
        <w:pStyle w:val="Titoli14bold"/>
        <w:spacing w:line="400" w:lineRule="exact"/>
        <w:rPr>
          <w:rFonts w:cs="Arial"/>
          <w:color w:val="0077CF"/>
        </w:rPr>
      </w:pPr>
    </w:p>
    <w:p w14:paraId="2AFE56C2" w14:textId="77777777" w:rsidR="00734923" w:rsidRPr="003243F6" w:rsidRDefault="00734923" w:rsidP="00734923">
      <w:pPr>
        <w:pStyle w:val="Titoli14bold"/>
        <w:spacing w:line="400" w:lineRule="exact"/>
        <w:jc w:val="both"/>
        <w:rPr>
          <w:rFonts w:cs="Arial"/>
          <w:color w:val="0077CF"/>
        </w:rPr>
      </w:pPr>
      <w:r w:rsidRPr="003243F6">
        <w:rPr>
          <w:rFonts w:cs="Arial"/>
          <w:color w:val="0077CF"/>
        </w:rPr>
        <w:t>ID 2697</w:t>
      </w:r>
    </w:p>
    <w:p w14:paraId="7A5325BE" w14:textId="77777777" w:rsidR="00734923" w:rsidRPr="003243F6" w:rsidRDefault="00734923" w:rsidP="00734923">
      <w:pPr>
        <w:pStyle w:val="Titoli14bold"/>
        <w:rPr>
          <w:rFonts w:cs="Arial"/>
          <w:bCs/>
        </w:rPr>
      </w:pPr>
    </w:p>
    <w:p w14:paraId="62DBDEFC" w14:textId="77777777" w:rsidR="00734923" w:rsidRPr="003243F6" w:rsidRDefault="00734923" w:rsidP="00734923">
      <w:pPr>
        <w:pStyle w:val="Default"/>
        <w:rPr>
          <w:rFonts w:ascii="Arial" w:hAnsi="Arial" w:cs="Arial"/>
          <w:b/>
          <w:bCs/>
        </w:rPr>
      </w:pPr>
    </w:p>
    <w:p w14:paraId="7BDF17D3" w14:textId="219159D3" w:rsidR="0071227E" w:rsidRPr="00034256" w:rsidRDefault="0071227E" w:rsidP="00734923"/>
    <w:p w14:paraId="14455C74" w14:textId="77777777" w:rsidR="00034256" w:rsidRPr="00034256" w:rsidRDefault="00034256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b/>
          <w:szCs w:val="20"/>
        </w:rPr>
      </w:pPr>
      <w:r w:rsidRPr="00034256">
        <w:rPr>
          <w:rFonts w:ascii="Arial" w:hAnsi="Arial" w:cs="Arial"/>
          <w:b/>
          <w:szCs w:val="20"/>
        </w:rPr>
        <w:br w:type="page"/>
      </w:r>
    </w:p>
    <w:p w14:paraId="5FF29004" w14:textId="356E932C" w:rsidR="00B551EB" w:rsidRPr="00034256" w:rsidRDefault="00DB44FA" w:rsidP="006A792B">
      <w:pPr>
        <w:widowControl/>
        <w:snapToGrid w:val="0"/>
        <w:rPr>
          <w:rFonts w:ascii="Arial" w:hAnsi="Arial" w:cs="Arial"/>
          <w:i/>
          <w:kern w:val="0"/>
          <w:szCs w:val="20"/>
        </w:rPr>
      </w:pPr>
      <w:r w:rsidRPr="00734923">
        <w:rPr>
          <w:rFonts w:ascii="Arial" w:hAnsi="Arial" w:cs="Arial"/>
          <w:b/>
          <w:i/>
          <w:color w:val="0070C0"/>
          <w:kern w:val="0"/>
          <w:szCs w:val="20"/>
        </w:rPr>
        <w:lastRenderedPageBreak/>
        <w:t xml:space="preserve">Istruzioni per il </w:t>
      </w:r>
      <w:r w:rsidR="007C440D" w:rsidRPr="00734923">
        <w:rPr>
          <w:rFonts w:ascii="Arial" w:hAnsi="Arial" w:cs="Arial"/>
          <w:b/>
          <w:i/>
          <w:color w:val="0070C0"/>
          <w:kern w:val="0"/>
          <w:szCs w:val="20"/>
        </w:rPr>
        <w:t>C</w:t>
      </w:r>
      <w:r w:rsidRPr="00734923">
        <w:rPr>
          <w:rFonts w:ascii="Arial" w:hAnsi="Arial" w:cs="Arial"/>
          <w:b/>
          <w:i/>
          <w:color w:val="0070C0"/>
          <w:kern w:val="0"/>
          <w:szCs w:val="20"/>
        </w:rPr>
        <w:t>oncorrente</w:t>
      </w:r>
      <w:r w:rsidRPr="00034256">
        <w:rPr>
          <w:rFonts w:ascii="Arial" w:hAnsi="Arial" w:cs="Arial"/>
          <w:b/>
          <w:i/>
          <w:kern w:val="0"/>
          <w:szCs w:val="20"/>
        </w:rPr>
        <w:t>:</w:t>
      </w:r>
      <w:r w:rsidRPr="00034256">
        <w:rPr>
          <w:rFonts w:ascii="Arial" w:hAnsi="Arial" w:cs="Arial"/>
          <w:i/>
          <w:kern w:val="0"/>
          <w:szCs w:val="20"/>
        </w:rPr>
        <w:t xml:space="preserve"> Fornire, di seguito, una descrizione analitica degli elementi che concorrono alla definizione del costo della manodopera. Si invita a inserire nel presente Allegato </w:t>
      </w:r>
      <w:r w:rsidRPr="00034256">
        <w:rPr>
          <w:rFonts w:ascii="Arial" w:hAnsi="Arial" w:cs="Arial"/>
          <w:i/>
          <w:kern w:val="0"/>
          <w:szCs w:val="20"/>
          <w:u w:val="single"/>
        </w:rPr>
        <w:t>solo le informazioni strettamente necessarie</w:t>
      </w:r>
      <w:r w:rsidRPr="00034256">
        <w:rPr>
          <w:rFonts w:ascii="Arial" w:hAnsi="Arial" w:cs="Arial"/>
          <w:i/>
          <w:kern w:val="0"/>
          <w:szCs w:val="20"/>
        </w:rPr>
        <w:t xml:space="preserve"> a</w:t>
      </w:r>
      <w:r w:rsidR="00A62B27" w:rsidRPr="00034256">
        <w:rPr>
          <w:rFonts w:ascii="Arial" w:hAnsi="Arial" w:cs="Arial"/>
          <w:i/>
          <w:kern w:val="0"/>
          <w:szCs w:val="20"/>
        </w:rPr>
        <w:t xml:space="preserve"> </w:t>
      </w:r>
      <w:r w:rsidR="00B551EB" w:rsidRPr="00034256">
        <w:rPr>
          <w:rFonts w:ascii="Arial" w:hAnsi="Arial" w:cs="Arial"/>
          <w:i/>
          <w:kern w:val="0"/>
          <w:szCs w:val="20"/>
        </w:rPr>
        <w:t>giustificare</w:t>
      </w:r>
      <w:r w:rsidRPr="00034256">
        <w:rPr>
          <w:rFonts w:ascii="Arial" w:hAnsi="Arial" w:cs="Arial"/>
          <w:i/>
          <w:kern w:val="0"/>
          <w:szCs w:val="20"/>
        </w:rPr>
        <w:t xml:space="preserve"> il ribasso del costo della manodopera</w:t>
      </w:r>
      <w:r w:rsidR="00B551EB" w:rsidRPr="00034256">
        <w:rPr>
          <w:rFonts w:ascii="Arial" w:hAnsi="Arial" w:cs="Arial"/>
          <w:i/>
          <w:kern w:val="0"/>
          <w:szCs w:val="20"/>
        </w:rPr>
        <w:t xml:space="preserve"> indicato in offerta rispetto al valore stimato da Consip nei documenti di gara.</w:t>
      </w:r>
    </w:p>
    <w:p w14:paraId="778BDB58" w14:textId="2AB3AA8C" w:rsidR="00F133D9" w:rsidRPr="00034256" w:rsidRDefault="00F133D9" w:rsidP="006A792B">
      <w:pPr>
        <w:widowControl/>
        <w:snapToGrid w:val="0"/>
        <w:rPr>
          <w:rFonts w:ascii="Arial" w:hAnsi="Arial" w:cs="Arial"/>
          <w:b/>
          <w:i/>
          <w:kern w:val="0"/>
          <w:szCs w:val="20"/>
        </w:rPr>
      </w:pPr>
      <w:r w:rsidRPr="00034256">
        <w:rPr>
          <w:rFonts w:ascii="Arial" w:hAnsi="Arial" w:cs="Arial"/>
          <w:i/>
          <w:kern w:val="0"/>
          <w:szCs w:val="20"/>
        </w:rPr>
        <w:t xml:space="preserve">In particolare, </w:t>
      </w:r>
      <w:r w:rsidR="006A792B" w:rsidRPr="00034256">
        <w:rPr>
          <w:rFonts w:ascii="Arial" w:hAnsi="Arial" w:cs="Arial"/>
          <w:i/>
          <w:kern w:val="0"/>
          <w:szCs w:val="20"/>
        </w:rPr>
        <w:t xml:space="preserve">dovranno essere </w:t>
      </w:r>
      <w:r w:rsidR="00B551EB" w:rsidRPr="00034256">
        <w:rPr>
          <w:rFonts w:ascii="Arial" w:hAnsi="Arial" w:cs="Arial"/>
          <w:i/>
          <w:kern w:val="0"/>
          <w:szCs w:val="20"/>
        </w:rPr>
        <w:t>illustrate</w:t>
      </w:r>
      <w:r w:rsidR="006A792B" w:rsidRPr="00034256">
        <w:rPr>
          <w:rFonts w:ascii="Arial" w:hAnsi="Arial" w:cs="Arial"/>
          <w:i/>
          <w:kern w:val="0"/>
          <w:szCs w:val="20"/>
        </w:rPr>
        <w:t xml:space="preserve"> le </w:t>
      </w:r>
      <w:r w:rsidRPr="00034256">
        <w:rPr>
          <w:rFonts w:ascii="Arial" w:hAnsi="Arial" w:cs="Arial"/>
          <w:i/>
          <w:kern w:val="0"/>
          <w:szCs w:val="20"/>
        </w:rPr>
        <w:t xml:space="preserve">modalità di calcolo concretamente utilizzate per la determinazione </w:t>
      </w:r>
      <w:r w:rsidR="006A792B" w:rsidRPr="00034256">
        <w:rPr>
          <w:rFonts w:ascii="Arial" w:hAnsi="Arial" w:cs="Arial"/>
          <w:i/>
          <w:kern w:val="0"/>
          <w:szCs w:val="20"/>
        </w:rPr>
        <w:t>del costo della manodopera</w:t>
      </w:r>
      <w:r w:rsidRPr="00034256">
        <w:rPr>
          <w:rFonts w:ascii="Arial" w:hAnsi="Arial" w:cs="Arial"/>
          <w:i/>
          <w:kern w:val="0"/>
          <w:szCs w:val="20"/>
        </w:rPr>
        <w:t xml:space="preserve">, in termini di: </w:t>
      </w:r>
    </w:p>
    <w:p w14:paraId="4B6AB368" w14:textId="5518A5A5" w:rsidR="00F133D9" w:rsidRPr="00034256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0"/>
        </w:rPr>
      </w:pPr>
      <w:r w:rsidRPr="00034256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6A792B" w:rsidRPr="00034256">
        <w:rPr>
          <w:rFonts w:ascii="Arial" w:hAnsi="Arial" w:cs="Arial"/>
          <w:i/>
          <w:iCs/>
          <w:sz w:val="20"/>
          <w:szCs w:val="20"/>
        </w:rPr>
        <w:t>l</w:t>
      </w:r>
      <w:r w:rsidR="00CC6550" w:rsidRPr="00034256">
        <w:rPr>
          <w:rFonts w:ascii="Arial" w:hAnsi="Arial" w:cs="Arial"/>
          <w:i/>
          <w:iCs/>
          <w:sz w:val="20"/>
          <w:szCs w:val="20"/>
        </w:rPr>
        <w:t>’</w:t>
      </w:r>
      <w:r w:rsidR="006A792B" w:rsidRPr="00034256">
        <w:rPr>
          <w:rFonts w:ascii="Arial" w:hAnsi="Arial" w:cs="Arial"/>
          <w:i/>
          <w:iCs/>
          <w:sz w:val="20"/>
          <w:szCs w:val="20"/>
        </w:rPr>
        <w:t>Accordo Quadro</w:t>
      </w:r>
      <w:r w:rsidR="00034256">
        <w:rPr>
          <w:rFonts w:ascii="Arial" w:hAnsi="Arial" w:cs="Arial"/>
          <w:i/>
          <w:iCs/>
          <w:sz w:val="20"/>
          <w:szCs w:val="20"/>
        </w:rPr>
        <w:t>, determinate tenendo conto degli elementi indicati in relazione ai costi della manodopera al par. 3 del Capitolato d’oneri</w:t>
      </w:r>
      <w:r w:rsidR="00FC3E14" w:rsidRPr="00034256">
        <w:rPr>
          <w:rFonts w:ascii="Arial" w:eastAsia="Times New Roman" w:hAnsi="Arial" w:cs="Arial"/>
          <w:sz w:val="20"/>
          <w:szCs w:val="20"/>
        </w:rPr>
        <w:t>;</w:t>
      </w:r>
    </w:p>
    <w:p w14:paraId="5771811C" w14:textId="4F7FDD69" w:rsidR="00F133D9" w:rsidRPr="00034256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034256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</w:t>
      </w:r>
      <w:proofErr w:type="spellStart"/>
      <w:r w:rsidRPr="00034256">
        <w:rPr>
          <w:rFonts w:ascii="Arial" w:hAnsi="Arial" w:cs="Arial"/>
          <w:i/>
          <w:iCs/>
          <w:sz w:val="20"/>
          <w:szCs w:val="20"/>
        </w:rPr>
        <w:t>effort</w:t>
      </w:r>
      <w:proofErr w:type="spellEnd"/>
      <w:r w:rsidRPr="00034256">
        <w:rPr>
          <w:rFonts w:ascii="Arial" w:hAnsi="Arial" w:cs="Arial"/>
          <w:i/>
          <w:iCs/>
          <w:sz w:val="20"/>
          <w:szCs w:val="20"/>
        </w:rPr>
        <w:t xml:space="preserve"> stimato rispetto a</w:t>
      </w:r>
      <w:r w:rsidR="00034256">
        <w:rPr>
          <w:rFonts w:ascii="Arial" w:hAnsi="Arial" w:cs="Arial"/>
          <w:i/>
          <w:iCs/>
          <w:sz w:val="20"/>
          <w:szCs w:val="20"/>
        </w:rPr>
        <w:t xml:space="preserve">lle stime </w:t>
      </w:r>
      <w:r w:rsidRPr="00034256">
        <w:rPr>
          <w:rFonts w:ascii="Arial" w:hAnsi="Arial" w:cs="Arial"/>
          <w:i/>
          <w:iCs/>
          <w:sz w:val="20"/>
          <w:szCs w:val="20"/>
        </w:rPr>
        <w:t>d</w:t>
      </w:r>
      <w:r w:rsidR="00034256">
        <w:rPr>
          <w:rFonts w:ascii="Arial" w:hAnsi="Arial" w:cs="Arial"/>
          <w:i/>
          <w:iCs/>
          <w:sz w:val="20"/>
          <w:szCs w:val="20"/>
        </w:rPr>
        <w:t>i</w:t>
      </w:r>
      <w:r w:rsidRPr="00034256">
        <w:rPr>
          <w:rFonts w:ascii="Arial" w:hAnsi="Arial" w:cs="Arial"/>
          <w:i/>
          <w:iCs/>
          <w:sz w:val="20"/>
          <w:szCs w:val="20"/>
        </w:rPr>
        <w:t xml:space="preserve"> Consip, nel rispetto dei requisiti contrattuali e della qualità delle prestazioni erogate;</w:t>
      </w:r>
    </w:p>
    <w:p w14:paraId="3872F154" w14:textId="4D8015C5" w:rsidR="00F133D9" w:rsidRPr="00034256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034256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034256">
        <w:rPr>
          <w:rFonts w:ascii="Arial" w:hAnsi="Arial" w:cs="Arial"/>
          <w:i/>
          <w:iCs/>
          <w:sz w:val="20"/>
          <w:szCs w:val="20"/>
        </w:rPr>
        <w:t>devono</w:t>
      </w:r>
      <w:r w:rsidRPr="00034256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034256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034256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034256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034256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034256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034256">
        <w:rPr>
          <w:rFonts w:ascii="Arial" w:hAnsi="Arial" w:cs="Arial"/>
          <w:i/>
          <w:iCs/>
          <w:sz w:val="20"/>
          <w:szCs w:val="20"/>
        </w:rPr>
        <w:t>e</w:t>
      </w:r>
      <w:r w:rsidR="00F133D9" w:rsidRPr="00034256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034256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034256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034256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034256">
        <w:rPr>
          <w:rFonts w:ascii="Arial" w:hAnsi="Arial" w:cs="Arial"/>
          <w:i/>
          <w:iCs/>
          <w:sz w:val="20"/>
          <w:szCs w:val="20"/>
        </w:rPr>
        <w:t>q</w:t>
      </w:r>
      <w:r w:rsidR="00F133D9" w:rsidRPr="00034256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034256" w:rsidRDefault="007C440D" w:rsidP="00DB44FA">
      <w:pPr>
        <w:widowControl/>
        <w:snapToGrid w:val="0"/>
        <w:rPr>
          <w:rFonts w:ascii="Arial" w:hAnsi="Arial" w:cs="Arial"/>
          <w:i/>
          <w:kern w:val="0"/>
          <w:szCs w:val="20"/>
        </w:rPr>
      </w:pPr>
    </w:p>
    <w:p w14:paraId="3B82211B" w14:textId="77777777" w:rsidR="007C440D" w:rsidRPr="00034256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  <w:szCs w:val="20"/>
        </w:rPr>
      </w:pPr>
    </w:p>
    <w:p w14:paraId="0A3CE367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5CEC8AAF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7991321D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1E551384" w14:textId="77777777" w:rsidR="00CC6550" w:rsidRPr="00034256" w:rsidRDefault="00CC6550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1751ECDD" w14:textId="77777777" w:rsidR="00CC6550" w:rsidRPr="00034256" w:rsidRDefault="00CC6550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523C7ADF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75428C0F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5A9A34D3" w14:textId="77777777" w:rsidR="00CC6550" w:rsidRPr="00034256" w:rsidRDefault="00CC6550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1FE85AEB" w14:textId="5250D78E" w:rsidR="00CC6550" w:rsidRPr="00034256" w:rsidRDefault="00CC6550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b/>
          <w:bCs/>
          <w:caps/>
          <w:kern w:val="32"/>
          <w:szCs w:val="20"/>
        </w:rPr>
      </w:pPr>
      <w:r w:rsidRPr="00034256">
        <w:rPr>
          <w:rFonts w:ascii="Arial" w:hAnsi="Arial" w:cs="Arial"/>
          <w:b/>
          <w:bCs/>
          <w:caps/>
          <w:kern w:val="32"/>
          <w:szCs w:val="20"/>
        </w:rPr>
        <w:br w:type="page"/>
      </w:r>
    </w:p>
    <w:p w14:paraId="026A439F" w14:textId="77777777" w:rsidR="00A62B27" w:rsidRPr="00034256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  <w:szCs w:val="20"/>
        </w:rPr>
      </w:pPr>
    </w:p>
    <w:p w14:paraId="15040D7E" w14:textId="569B53BD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b/>
          <w:bCs/>
          <w:caps/>
          <w:kern w:val="32"/>
          <w:szCs w:val="20"/>
        </w:rPr>
        <w:t>FAC-SIMILE DICHIARAZIONE</w:t>
      </w:r>
      <w:r w:rsidRPr="00034256">
        <w:rPr>
          <w:rFonts w:ascii="Arial" w:hAnsi="Arial" w:cs="Arial"/>
          <w:color w:val="000000"/>
          <w:kern w:val="0"/>
          <w:szCs w:val="20"/>
        </w:rPr>
        <w:t xml:space="preserve"> </w:t>
      </w:r>
    </w:p>
    <w:p w14:paraId="57865FEE" w14:textId="77777777" w:rsidR="00FC3E14" w:rsidRPr="00034256" w:rsidRDefault="00FC3E14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591B2066" w14:textId="525D6255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color w:val="000000"/>
          <w:kern w:val="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034256">
        <w:rPr>
          <w:rFonts w:ascii="Arial" w:hAnsi="Arial" w:cs="Arial"/>
          <w:color w:val="000000"/>
          <w:kern w:val="0"/>
          <w:szCs w:val="20"/>
        </w:rPr>
        <w:t>ormazione od uso di atti falsi</w:t>
      </w:r>
    </w:p>
    <w:p w14:paraId="00B6DB53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  <w:szCs w:val="20"/>
        </w:rPr>
      </w:pPr>
    </w:p>
    <w:p w14:paraId="0208B2B5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  <w:szCs w:val="20"/>
        </w:rPr>
      </w:pPr>
      <w:r w:rsidRPr="00034256">
        <w:rPr>
          <w:rFonts w:ascii="Arial" w:hAnsi="Arial" w:cs="Arial"/>
          <w:b/>
          <w:color w:val="000000"/>
          <w:kern w:val="0"/>
          <w:szCs w:val="20"/>
        </w:rPr>
        <w:t xml:space="preserve">DICHIARA SOTTO LA PROPRIA RESPONSABILITÀ, AI SENSI DEGLI ARTT. 46 E 47 DEL D.P.R. </w:t>
      </w:r>
      <w:r w:rsidR="00F133D9" w:rsidRPr="00034256">
        <w:rPr>
          <w:rFonts w:ascii="Arial" w:hAnsi="Arial" w:cs="Arial"/>
          <w:b/>
          <w:color w:val="000000"/>
          <w:kern w:val="0"/>
          <w:szCs w:val="20"/>
        </w:rPr>
        <w:t xml:space="preserve">N. </w:t>
      </w:r>
      <w:r w:rsidRPr="00034256">
        <w:rPr>
          <w:rFonts w:ascii="Arial" w:hAnsi="Arial" w:cs="Arial"/>
          <w:b/>
          <w:color w:val="000000"/>
          <w:kern w:val="0"/>
          <w:szCs w:val="20"/>
        </w:rPr>
        <w:t>445/2000</w:t>
      </w:r>
    </w:p>
    <w:p w14:paraId="22BC7C09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33EF1FAD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color w:val="000000"/>
          <w:kern w:val="0"/>
          <w:szCs w:val="20"/>
        </w:rPr>
        <w:t xml:space="preserve">di fornire adeguate motivazioni </w:t>
      </w:r>
      <w:r w:rsidR="00F133D9" w:rsidRPr="00034256">
        <w:rPr>
          <w:rFonts w:ascii="Arial" w:hAnsi="Arial" w:cs="Arial"/>
          <w:color w:val="000000"/>
          <w:kern w:val="0"/>
          <w:szCs w:val="20"/>
        </w:rPr>
        <w:t>atte a</w:t>
      </w:r>
      <w:r w:rsidR="00F133D9" w:rsidRPr="00034256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034256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color w:val="000000"/>
          <w:kern w:val="0"/>
          <w:szCs w:val="20"/>
        </w:rPr>
        <w:t>Si allegano alla presente i seguenti documenti, che ne costituiscono parte integrante:</w:t>
      </w:r>
    </w:p>
    <w:p w14:paraId="2853C86E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313CEDC4" w14:textId="77777777" w:rsidR="007C440D" w:rsidRPr="00034256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color w:val="000000"/>
          <w:kern w:val="0"/>
          <w:szCs w:val="20"/>
        </w:rPr>
        <w:t>_______________________________</w:t>
      </w:r>
    </w:p>
    <w:p w14:paraId="097A4ED3" w14:textId="77777777" w:rsidR="007C440D" w:rsidRPr="00034256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  <w:szCs w:val="20"/>
        </w:rPr>
      </w:pPr>
      <w:r w:rsidRPr="00034256">
        <w:rPr>
          <w:rFonts w:ascii="Arial" w:hAnsi="Arial" w:cs="Arial"/>
          <w:color w:val="000000"/>
          <w:kern w:val="0"/>
          <w:szCs w:val="20"/>
        </w:rPr>
        <w:t xml:space="preserve">_______________________________ </w:t>
      </w:r>
    </w:p>
    <w:p w14:paraId="342EA73B" w14:textId="77777777" w:rsidR="007C440D" w:rsidRPr="00034256" w:rsidRDefault="007C440D" w:rsidP="007C440D">
      <w:pPr>
        <w:widowControl/>
        <w:snapToGrid w:val="0"/>
        <w:rPr>
          <w:rFonts w:ascii="Arial" w:hAnsi="Arial" w:cs="Arial"/>
          <w:color w:val="000000"/>
          <w:kern w:val="0"/>
          <w:szCs w:val="20"/>
        </w:rPr>
      </w:pPr>
    </w:p>
    <w:p w14:paraId="7CD24D35" w14:textId="77777777" w:rsidR="0042515E" w:rsidRPr="00034256" w:rsidRDefault="0042515E" w:rsidP="00FC3E14">
      <w:pPr>
        <w:widowControl/>
        <w:snapToGrid w:val="0"/>
        <w:rPr>
          <w:rFonts w:ascii="Arial" w:hAnsi="Arial" w:cs="Arial"/>
          <w:i/>
          <w:kern w:val="0"/>
          <w:szCs w:val="20"/>
        </w:rPr>
      </w:pPr>
    </w:p>
    <w:p w14:paraId="2AE8F519" w14:textId="77777777" w:rsidR="0042515E" w:rsidRPr="00034256" w:rsidRDefault="0042515E" w:rsidP="0042515E">
      <w:pPr>
        <w:rPr>
          <w:rFonts w:ascii="Arial" w:hAnsi="Arial" w:cs="Arial"/>
          <w:szCs w:val="20"/>
        </w:rPr>
      </w:pPr>
      <w:r w:rsidRPr="00034256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034256" w:rsidRDefault="0042515E" w:rsidP="0042515E">
      <w:pPr>
        <w:ind w:left="540"/>
        <w:rPr>
          <w:rFonts w:ascii="Arial" w:hAnsi="Arial" w:cs="Arial"/>
          <w:szCs w:val="20"/>
        </w:rPr>
      </w:pP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  <w:t xml:space="preserve">  </w:t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034256" w:rsidRDefault="0042515E" w:rsidP="0042515E">
      <w:pPr>
        <w:rPr>
          <w:rFonts w:ascii="Arial" w:hAnsi="Arial" w:cs="Arial"/>
          <w:szCs w:val="20"/>
        </w:rPr>
      </w:pP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</w:r>
      <w:r w:rsidRPr="00034256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034256" w:rsidRDefault="0042515E" w:rsidP="00C47BA6">
      <w:pPr>
        <w:ind w:left="4956"/>
        <w:rPr>
          <w:rFonts w:ascii="Arial" w:hAnsi="Arial" w:cs="Arial"/>
          <w:szCs w:val="20"/>
        </w:rPr>
      </w:pPr>
      <w:r w:rsidRPr="00034256">
        <w:rPr>
          <w:rFonts w:ascii="Arial" w:hAnsi="Arial" w:cs="Arial"/>
          <w:szCs w:val="20"/>
        </w:rPr>
        <w:t xml:space="preserve"> (firmato digitalmente) </w:t>
      </w:r>
    </w:p>
    <w:sectPr w:rsidR="00665D48" w:rsidRPr="00034256" w:rsidSect="003E7549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25D8A" w14:textId="77777777" w:rsidR="000217DD" w:rsidRDefault="000217DD" w:rsidP="00816101">
      <w:r>
        <w:separator/>
      </w:r>
    </w:p>
  </w:endnote>
  <w:endnote w:type="continuationSeparator" w:id="0">
    <w:p w14:paraId="7C9023A4" w14:textId="77777777" w:rsidR="000217DD" w:rsidRDefault="000217DD" w:rsidP="00816101">
      <w:r>
        <w:continuationSeparator/>
      </w:r>
    </w:p>
  </w:endnote>
  <w:endnote w:type="continuationNotice" w:id="1">
    <w:p w14:paraId="5F666F3F" w14:textId="77777777" w:rsidR="000217DD" w:rsidRDefault="000217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6889D" w14:textId="77777777" w:rsidR="00734923" w:rsidRPr="007E5188" w:rsidRDefault="00734923" w:rsidP="00734923">
    <w:pPr>
      <w:pStyle w:val="Pidipagina"/>
      <w:tabs>
        <w:tab w:val="center" w:pos="8100"/>
      </w:tabs>
      <w:rPr>
        <w:rFonts w:ascii="Arial" w:hAnsi="Arial"/>
        <w:b/>
        <w:bCs/>
        <w:color w:val="0077CF"/>
        <w:sz w:val="15"/>
        <w:szCs w:val="24"/>
      </w:rPr>
    </w:pPr>
    <w:bookmarkStart w:id="0" w:name="_Hlk191586016"/>
    <w:r w:rsidRPr="007E5188">
      <w:rPr>
        <w:rFonts w:ascii="Arial" w:hAnsi="Arial"/>
        <w:b/>
        <w:bCs/>
        <w:color w:val="0077CF"/>
        <w:sz w:val="15"/>
        <w:szCs w:val="24"/>
      </w:rPr>
      <w:t xml:space="preserve">Gara a procedura aperta ai sensi del D.lgs. 36/2023 e </w:t>
    </w:r>
    <w:proofErr w:type="spellStart"/>
    <w:r w:rsidRPr="007E5188">
      <w:rPr>
        <w:rFonts w:ascii="Arial" w:hAnsi="Arial"/>
        <w:b/>
        <w:bCs/>
        <w:color w:val="0077CF"/>
        <w:sz w:val="15"/>
        <w:szCs w:val="24"/>
      </w:rPr>
      <w:t>s.m.i.</w:t>
    </w:r>
    <w:proofErr w:type="spellEnd"/>
    <w:r w:rsidRPr="007E5188">
      <w:rPr>
        <w:rFonts w:ascii="Arial" w:hAnsi="Arial"/>
        <w:b/>
        <w:bCs/>
        <w:color w:val="0077CF"/>
        <w:sz w:val="15"/>
        <w:szCs w:val="24"/>
      </w:rPr>
      <w:t xml:space="preserve">, per la fornitura di Sistemi di Videosorveglianza e servizi connessi </w:t>
    </w:r>
    <w:r>
      <w:rPr>
        <w:rFonts w:ascii="Arial" w:hAnsi="Arial"/>
        <w:b/>
        <w:bCs/>
        <w:color w:val="0077CF"/>
        <w:sz w:val="15"/>
        <w:szCs w:val="24"/>
      </w:rPr>
      <w:t xml:space="preserve">per le Pubbliche Amministrazioni </w:t>
    </w:r>
    <w:r w:rsidRPr="007E5188">
      <w:rPr>
        <w:rFonts w:ascii="Arial" w:hAnsi="Arial"/>
        <w:b/>
        <w:bCs/>
        <w:color w:val="0077CF"/>
        <w:sz w:val="15"/>
        <w:szCs w:val="24"/>
      </w:rPr>
      <w:t>– Ed. 3</w:t>
    </w:r>
    <w:r>
      <w:rPr>
        <w:rFonts w:ascii="Arial" w:hAnsi="Arial"/>
        <w:b/>
        <w:bCs/>
        <w:color w:val="0077CF"/>
        <w:sz w:val="15"/>
        <w:szCs w:val="24"/>
      </w:rPr>
      <w:t xml:space="preserve"> – </w:t>
    </w:r>
    <w:r w:rsidRPr="007E5188">
      <w:rPr>
        <w:rFonts w:ascii="Arial" w:hAnsi="Arial"/>
        <w:b/>
        <w:bCs/>
        <w:color w:val="0077CF"/>
        <w:sz w:val="15"/>
        <w:szCs w:val="24"/>
      </w:rPr>
      <w:t>ID 2697</w:t>
    </w:r>
  </w:p>
  <w:p w14:paraId="29A3C222" w14:textId="77A88927" w:rsidR="00734923" w:rsidRPr="007E5188" w:rsidRDefault="00734923" w:rsidP="00734923">
    <w:pPr>
      <w:pStyle w:val="Pidipagina"/>
      <w:tabs>
        <w:tab w:val="center" w:pos="8100"/>
      </w:tabs>
      <w:rPr>
        <w:rFonts w:ascii="Arial" w:hAnsi="Arial"/>
        <w:b/>
        <w:bCs/>
        <w:color w:val="0077CF"/>
        <w:sz w:val="15"/>
        <w:szCs w:val="24"/>
      </w:rPr>
    </w:pPr>
    <w:bookmarkStart w:id="1" w:name="_Toc418854352"/>
    <w:bookmarkStart w:id="2" w:name="_Toc419709385"/>
    <w:bookmarkEnd w:id="0"/>
    <w:r>
      <w:rPr>
        <w:rFonts w:ascii="Arial" w:hAnsi="Arial"/>
        <w:b/>
        <w:bCs/>
        <w:color w:val="0077CF"/>
        <w:sz w:val="15"/>
        <w:szCs w:val="24"/>
      </w:rPr>
      <w:t>Allegato 7 – Motivazioni ribasso costo manodopera</w:t>
    </w:r>
  </w:p>
  <w:p w14:paraId="0A5B56B1" w14:textId="77777777" w:rsidR="00734923" w:rsidRPr="007E5188" w:rsidRDefault="00734923" w:rsidP="00734923">
    <w:pPr>
      <w:pStyle w:val="Pidipagina"/>
      <w:tabs>
        <w:tab w:val="clear" w:pos="9638"/>
        <w:tab w:val="left" w:pos="4020"/>
      </w:tabs>
      <w:rPr>
        <w:rFonts w:ascii="Arial" w:hAnsi="Arial"/>
        <w:b/>
        <w:bCs/>
        <w:color w:val="0077CF"/>
        <w:sz w:val="15"/>
        <w:szCs w:val="24"/>
      </w:rPr>
    </w:pPr>
    <w:r>
      <w:rPr>
        <w:rFonts w:ascii="Arial" w:hAnsi="Arial"/>
        <w:b/>
        <w:bCs/>
        <w:color w:val="0077CF"/>
        <w:sz w:val="15"/>
        <w:szCs w:val="24"/>
      </w:rPr>
      <w:tab/>
    </w:r>
  </w:p>
  <w:bookmarkEnd w:id="1"/>
  <w:bookmarkEnd w:id="2"/>
  <w:p w14:paraId="79D48E11" w14:textId="332AF2DA" w:rsidR="00734923" w:rsidRDefault="000E60D0">
    <w:pPr>
      <w:pStyle w:val="Pidipagina"/>
    </w:pPr>
    <w:r>
      <w:rPr>
        <w:rFonts w:ascii="Arial" w:hAnsi="Arial" w:cs="Arial"/>
        <w:color w:val="0077CF"/>
        <w:sz w:val="15"/>
        <w:szCs w:val="15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1D1C" w14:textId="77777777" w:rsidR="000217DD" w:rsidRDefault="000217DD" w:rsidP="00816101">
      <w:r>
        <w:separator/>
      </w:r>
    </w:p>
  </w:footnote>
  <w:footnote w:type="continuationSeparator" w:id="0">
    <w:p w14:paraId="55FE4ABF" w14:textId="77777777" w:rsidR="000217DD" w:rsidRDefault="000217DD" w:rsidP="00816101">
      <w:r>
        <w:continuationSeparator/>
      </w:r>
    </w:p>
  </w:footnote>
  <w:footnote w:type="continuationNotice" w:id="1">
    <w:p w14:paraId="1C7CE2AC" w14:textId="77777777" w:rsidR="000217DD" w:rsidRDefault="000217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137E7567" w:rsidR="00EE6390" w:rsidRDefault="00EE6390" w:rsidP="00816101">
    <w:pPr>
      <w:pStyle w:val="Intestazione"/>
    </w:pPr>
  </w:p>
  <w:p w14:paraId="321A53DB" w14:textId="77777777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559467">
    <w:abstractNumId w:val="3"/>
  </w:num>
  <w:num w:numId="2" w16cid:durableId="1193346990">
    <w:abstractNumId w:val="6"/>
  </w:num>
  <w:num w:numId="3" w16cid:durableId="387069606">
    <w:abstractNumId w:val="5"/>
  </w:num>
  <w:num w:numId="4" w16cid:durableId="819690483">
    <w:abstractNumId w:val="0"/>
  </w:num>
  <w:num w:numId="5" w16cid:durableId="1893616738">
    <w:abstractNumId w:val="2"/>
  </w:num>
  <w:num w:numId="6" w16cid:durableId="459762970">
    <w:abstractNumId w:val="1"/>
  </w:num>
  <w:num w:numId="7" w16cid:durableId="831681162">
    <w:abstractNumId w:val="21"/>
  </w:num>
  <w:num w:numId="8" w16cid:durableId="1829055358">
    <w:abstractNumId w:val="25"/>
  </w:num>
  <w:num w:numId="9" w16cid:durableId="1074476123">
    <w:abstractNumId w:val="22"/>
  </w:num>
  <w:num w:numId="10" w16cid:durableId="1485127220">
    <w:abstractNumId w:val="24"/>
  </w:num>
  <w:num w:numId="11" w16cid:durableId="215775545">
    <w:abstractNumId w:val="8"/>
  </w:num>
  <w:num w:numId="12" w16cid:durableId="147982381">
    <w:abstractNumId w:val="23"/>
  </w:num>
  <w:num w:numId="13" w16cid:durableId="1714422241">
    <w:abstractNumId w:val="28"/>
  </w:num>
  <w:num w:numId="14" w16cid:durableId="1513715518">
    <w:abstractNumId w:val="16"/>
  </w:num>
  <w:num w:numId="15" w16cid:durableId="80369430">
    <w:abstractNumId w:val="12"/>
  </w:num>
  <w:num w:numId="16" w16cid:durableId="1921137903">
    <w:abstractNumId w:val="27"/>
  </w:num>
  <w:num w:numId="17" w16cid:durableId="645202534">
    <w:abstractNumId w:val="9"/>
  </w:num>
  <w:num w:numId="18" w16cid:durableId="1638220717">
    <w:abstractNumId w:val="17"/>
  </w:num>
  <w:num w:numId="19" w16cid:durableId="237373086">
    <w:abstractNumId w:val="15"/>
  </w:num>
  <w:num w:numId="20" w16cid:durableId="1538202621">
    <w:abstractNumId w:val="10"/>
  </w:num>
  <w:num w:numId="21" w16cid:durableId="2016685872">
    <w:abstractNumId w:val="18"/>
  </w:num>
  <w:num w:numId="22" w16cid:durableId="668093627">
    <w:abstractNumId w:val="11"/>
  </w:num>
  <w:num w:numId="23" w16cid:durableId="775833662">
    <w:abstractNumId w:val="7"/>
  </w:num>
  <w:num w:numId="24" w16cid:durableId="600602962">
    <w:abstractNumId w:val="13"/>
  </w:num>
  <w:num w:numId="25" w16cid:durableId="354893706">
    <w:abstractNumId w:val="20"/>
  </w:num>
  <w:num w:numId="26" w16cid:durableId="483593164">
    <w:abstractNumId w:val="26"/>
  </w:num>
  <w:num w:numId="27" w16cid:durableId="1877085894">
    <w:abstractNumId w:val="14"/>
  </w:num>
  <w:num w:numId="28" w16cid:durableId="1504121873">
    <w:abstractNumId w:val="19"/>
  </w:num>
  <w:num w:numId="29" w16cid:durableId="1474833468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17DD"/>
    <w:rsid w:val="000226D3"/>
    <w:rsid w:val="0002427E"/>
    <w:rsid w:val="00024547"/>
    <w:rsid w:val="000246AD"/>
    <w:rsid w:val="00024AC5"/>
    <w:rsid w:val="00025531"/>
    <w:rsid w:val="0002654C"/>
    <w:rsid w:val="0002780B"/>
    <w:rsid w:val="00027DE5"/>
    <w:rsid w:val="00027FE4"/>
    <w:rsid w:val="0003055D"/>
    <w:rsid w:val="00030E30"/>
    <w:rsid w:val="000317B3"/>
    <w:rsid w:val="000331D5"/>
    <w:rsid w:val="000335DB"/>
    <w:rsid w:val="00034256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5FE6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3605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0D0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70994"/>
    <w:rsid w:val="0017118B"/>
    <w:rsid w:val="00171A2B"/>
    <w:rsid w:val="00171BFD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04A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5F07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152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1C3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A1C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923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563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356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261D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08F"/>
    <w:rsid w:val="00B8040B"/>
    <w:rsid w:val="00B80A7A"/>
    <w:rsid w:val="00B81949"/>
    <w:rsid w:val="00B82345"/>
    <w:rsid w:val="00B863F3"/>
    <w:rsid w:val="00B86411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0E3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55DC6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6550"/>
    <w:rsid w:val="00CC7563"/>
    <w:rsid w:val="00CD02A8"/>
    <w:rsid w:val="00CD04CC"/>
    <w:rsid w:val="00CD0695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5699F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62C4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5D3E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4F92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Default">
    <w:name w:val="Default"/>
    <w:rsid w:val="00734923"/>
    <w:pPr>
      <w:autoSpaceDE w:val="0"/>
      <w:autoSpaceDN w:val="0"/>
      <w:adjustRightInd w:val="0"/>
    </w:pPr>
    <w:rPr>
      <w:rFonts w:ascii="Arial,Bold" w:hAnsi="Arial,Bold"/>
    </w:rPr>
  </w:style>
  <w:style w:type="paragraph" w:customStyle="1" w:styleId="Titoli14bold">
    <w:name w:val="Titoli 14 bold"/>
    <w:basedOn w:val="Normale"/>
    <w:rsid w:val="00734923"/>
    <w:pPr>
      <w:keepNext/>
      <w:widowControl/>
      <w:autoSpaceDE/>
      <w:autoSpaceDN/>
      <w:adjustRightInd/>
      <w:jc w:val="left"/>
    </w:pPr>
    <w:rPr>
      <w:rFonts w:ascii="Arial" w:hAnsi="Arial"/>
      <w:b/>
      <w:color w:val="004288"/>
      <w:kern w:val="0"/>
      <w:sz w:val="28"/>
    </w:rPr>
  </w:style>
  <w:style w:type="paragraph" w:customStyle="1" w:styleId="Sottotitolo14regular">
    <w:name w:val="Sottotitolo 14 regular"/>
    <w:basedOn w:val="Titoli14bold"/>
    <w:qFormat/>
    <w:rsid w:val="00734923"/>
    <w:pPr>
      <w:spacing w:line="276" w:lineRule="auto"/>
    </w:pPr>
    <w:rPr>
      <w:rFonts w:cs="Arial"/>
      <w:b w:val="0"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2025-04-04T08:52:00Z</dcterms:created>
  <dcterms:modified xsi:type="dcterms:W3CDTF">2025-04-07T08:13:00Z</dcterms:modified>
</cp:coreProperties>
</file>